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5C" w:rsidRPr="00AC0E5C" w:rsidRDefault="00AC0E5C" w:rsidP="00AC0E5C">
      <w:pPr>
        <w:shd w:val="clear" w:color="auto" w:fill="FFFFFF" w:themeFill="background1"/>
        <w:spacing w:after="240"/>
        <w:jc w:val="both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AC0E5C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Информация об условиях питания обучающихся, в том числе инвалидов и лиц с ограниченными возможностями здоровья.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 xml:space="preserve"> Питание 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AC0E5C">
        <w:rPr>
          <w:rFonts w:ascii="Times New Roman" w:hAnsi="Times New Roman" w:cs="Times New Roman"/>
          <w:sz w:val="26"/>
          <w:szCs w:val="26"/>
        </w:rPr>
        <w:t>защитно</w:t>
      </w:r>
      <w:proofErr w:type="spellEnd"/>
      <w:r w:rsidRPr="00AC0E5C">
        <w:rPr>
          <w:rFonts w:ascii="Times New Roman" w:hAnsi="Times New Roman" w:cs="Times New Roman"/>
          <w:sz w:val="26"/>
          <w:szCs w:val="26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 в нашем Приюте уделяется повышенное внимание.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>Питание в Приюте организуется на основе </w:t>
      </w:r>
      <w:proofErr w:type="spellStart"/>
      <w:r w:rsidRPr="00AC0E5C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AC0E5C">
        <w:rPr>
          <w:rFonts w:ascii="Times New Roman" w:hAnsi="Times New Roman" w:cs="Times New Roman"/>
          <w:sz w:val="26"/>
          <w:szCs w:val="26"/>
        </w:rPr>
        <w:t> 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>Режим питания детей: 6-и разовое питание.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>Питание в Приюте организовано по утвержденному 10-ти дневному меню с учетом рекомендуемых среднесуточных норм питания. Рацион  питания разнообразен как за счет расширения ассортимента продуктов, так и за счет разнообразия блюд, готовящихся из одного продукта.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 xml:space="preserve">При разработке меню учитывают возрастные группы: 3-6 лет , 7-11 лет и 12-18 лет. Набор блюд при этом единый, различен объем порций для младших и старших детей. 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Приюте создана </w:t>
      </w:r>
      <w:proofErr w:type="spellStart"/>
      <w:r w:rsidRPr="00AC0E5C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AC0E5C">
        <w:rPr>
          <w:rFonts w:ascii="Times New Roman" w:hAnsi="Times New Roman" w:cs="Times New Roman"/>
          <w:sz w:val="26"/>
          <w:szCs w:val="26"/>
        </w:rPr>
        <w:t xml:space="preserve"> комиссия. Ежедневно в соответствии с графиком </w:t>
      </w:r>
      <w:proofErr w:type="spellStart"/>
      <w:r w:rsidRPr="00AC0E5C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AC0E5C">
        <w:rPr>
          <w:rFonts w:ascii="Times New Roman" w:hAnsi="Times New Roman" w:cs="Times New Roman"/>
          <w:sz w:val="26"/>
          <w:szCs w:val="26"/>
        </w:rPr>
        <w:t xml:space="preserve"> комиссия снимает пробу готовых блюд на пищеблоке.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 xml:space="preserve">Пищевые продукты, поступающие в Приют, имеют документы, подтверждающие </w:t>
      </w:r>
      <w:proofErr w:type="gramStart"/>
      <w:r w:rsidRPr="00AC0E5C">
        <w:rPr>
          <w:rFonts w:ascii="Times New Roman" w:hAnsi="Times New Roman" w:cs="Times New Roman"/>
          <w:sz w:val="26"/>
          <w:szCs w:val="26"/>
        </w:rPr>
        <w:t xml:space="preserve">их происхождение, качество и безопасность; хранятся в  с соблюдением  требований </w:t>
      </w:r>
      <w:proofErr w:type="spellStart"/>
      <w:r w:rsidRPr="00AC0E5C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AC0E5C">
        <w:rPr>
          <w:rFonts w:ascii="Times New Roman" w:hAnsi="Times New Roman" w:cs="Times New Roman"/>
          <w:sz w:val="26"/>
          <w:szCs w:val="26"/>
        </w:rPr>
        <w:t xml:space="preserve"> и товарного соседства.</w:t>
      </w:r>
      <w:proofErr w:type="gramEnd"/>
    </w:p>
    <w:p w:rsidR="00AC0E5C" w:rsidRPr="004A0202" w:rsidRDefault="00AC0E5C" w:rsidP="00AC0E5C">
      <w:pPr>
        <w:jc w:val="both"/>
        <w:rPr>
          <w:rFonts w:ascii="Times New Roman" w:hAnsi="Times New Roman" w:cs="Times New Roman"/>
          <w:sz w:val="24"/>
          <w:szCs w:val="24"/>
        </w:rPr>
      </w:pPr>
      <w:r w:rsidRPr="004A0202">
        <w:rPr>
          <w:rFonts w:ascii="Times New Roman" w:hAnsi="Times New Roman" w:cs="Times New Roman"/>
          <w:sz w:val="24"/>
          <w:szCs w:val="24"/>
        </w:rPr>
        <w:t>Все блюда — готовятся в соответствии с технологическими картами, санитарными нормами.</w:t>
      </w:r>
    </w:p>
    <w:p w:rsidR="00AC0E5C" w:rsidRPr="004A0202" w:rsidRDefault="00AC0E5C" w:rsidP="00AC0E5C">
      <w:pPr>
        <w:jc w:val="both"/>
        <w:rPr>
          <w:rFonts w:ascii="Times New Roman" w:hAnsi="Times New Roman" w:cs="Times New Roman"/>
          <w:sz w:val="24"/>
          <w:szCs w:val="24"/>
        </w:rPr>
      </w:pPr>
      <w:r w:rsidRPr="004A0202">
        <w:rPr>
          <w:rFonts w:ascii="Times New Roman" w:hAnsi="Times New Roman" w:cs="Times New Roman"/>
          <w:color w:val="000000"/>
          <w:sz w:val="24"/>
          <w:szCs w:val="24"/>
        </w:rPr>
        <w:t xml:space="preserve">В Приюте имеется кухонный блок, который состоит из столовой и кухни.  Эти помещения находятся на первом этаже Приюта.  </w:t>
      </w:r>
      <w:r w:rsidRPr="004A0202">
        <w:rPr>
          <w:rFonts w:ascii="Times New Roman" w:hAnsi="Times New Roman" w:cs="Times New Roman"/>
          <w:sz w:val="24"/>
          <w:szCs w:val="24"/>
        </w:rPr>
        <w:t>Устройство, оборудование, содержание кухонного блока  соответствует санитарным правилам к организации детского общественного питания. Кухонный блок оснащен всем необходимым технологическим и холодильным оборудованием, производственным инвентарем, кухонной  и столовой посудой.</w:t>
      </w:r>
    </w:p>
    <w:p w:rsidR="00AC0E5C" w:rsidRPr="004A0202" w:rsidRDefault="00AC0E5C" w:rsidP="00AC0E5C">
      <w:pPr>
        <w:jc w:val="both"/>
        <w:rPr>
          <w:rFonts w:ascii="Times New Roman" w:hAnsi="Times New Roman" w:cs="Times New Roman"/>
          <w:sz w:val="24"/>
          <w:szCs w:val="24"/>
        </w:rPr>
      </w:pPr>
      <w:r w:rsidRPr="004A0202">
        <w:rPr>
          <w:rFonts w:ascii="Times New Roman" w:hAnsi="Times New Roman" w:cs="Times New Roman"/>
          <w:color w:val="000000"/>
          <w:sz w:val="24"/>
          <w:szCs w:val="24"/>
        </w:rPr>
        <w:t>Чистоте  помещений кухонного блока уделяется повышенное внимание.  Мытье и дезинфекция производится с соблюдением всех санитарно-гигиенических норм. </w:t>
      </w:r>
    </w:p>
    <w:p w:rsidR="00AC0E5C" w:rsidRPr="004A0202" w:rsidRDefault="00AC0E5C" w:rsidP="00AC0E5C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A02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столовой для мытья рук установлены рукомойники в достаточном количестве.  Штат кухонного блока укомплектован полностью.</w:t>
      </w:r>
    </w:p>
    <w:p w:rsidR="0080192A" w:rsidRDefault="0080192A"/>
    <w:sectPr w:rsidR="0080192A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E5C"/>
    <w:rsid w:val="004A0202"/>
    <w:rsid w:val="0080192A"/>
    <w:rsid w:val="00AC0E5C"/>
    <w:rsid w:val="00E6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PK</cp:lastModifiedBy>
  <cp:revision>4</cp:revision>
  <dcterms:created xsi:type="dcterms:W3CDTF">2022-03-15T10:47:00Z</dcterms:created>
  <dcterms:modified xsi:type="dcterms:W3CDTF">2022-03-15T11:08:00Z</dcterms:modified>
</cp:coreProperties>
</file>